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B1" w:rsidRDefault="000704B1" w:rsidP="000704B1">
      <w:pPr>
        <w:spacing w:before="100" w:beforeAutospacing="1" w:after="100" w:afterAutospacing="1" w:line="240" w:lineRule="auto"/>
        <w:jc w:val="center"/>
        <w:outlineLvl w:val="1"/>
        <w:rPr>
          <w:rFonts w:ascii="Garamond" w:eastAsia="Times New Roman" w:hAnsi="Garamond" w:cs="Times New Roman"/>
          <w:b/>
          <w:bCs/>
          <w:sz w:val="36"/>
          <w:szCs w:val="36"/>
          <w:lang w:eastAsia="pl-PL"/>
        </w:rPr>
      </w:pPr>
      <w:r w:rsidRPr="000704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CFC01AE" wp14:editId="5AD932BF">
            <wp:extent cx="1514475" cy="1458590"/>
            <wp:effectExtent l="95250" t="76200" r="66675" b="885190"/>
            <wp:docPr id="1" name="Obraz 1" descr="http://www.cl.uw.edu.pl/images/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.uw.edu.pl/images/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-2651" b="1136"/>
                    <a:stretch/>
                  </pic:blipFill>
                  <pic:spPr bwMode="auto">
                    <a:xfrm>
                      <a:off x="0" y="0"/>
                      <a:ext cx="1538690" cy="1481911"/>
                    </a:xfrm>
                    <a:prstGeom prst="ellipse">
                      <a:avLst/>
                    </a:prstGeom>
                    <a:ln w="63500" cap="rnd" cmpd="sng" algn="ctr">
                      <a:solidFill>
                        <a:srgbClr val="333333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4B1" w:rsidRPr="000704B1" w:rsidRDefault="000704B1" w:rsidP="000704B1">
      <w:pPr>
        <w:spacing w:before="100" w:beforeAutospacing="1" w:after="100" w:afterAutospacing="1" w:line="240" w:lineRule="auto"/>
        <w:jc w:val="center"/>
        <w:outlineLvl w:val="1"/>
        <w:rPr>
          <w:rFonts w:ascii="Garamond" w:eastAsia="Times New Roman" w:hAnsi="Garamond" w:cs="Times New Roman"/>
          <w:b/>
          <w:bCs/>
          <w:sz w:val="36"/>
          <w:szCs w:val="36"/>
          <w:lang w:eastAsia="pl-PL"/>
        </w:rPr>
      </w:pPr>
      <w:r>
        <w:rPr>
          <w:rFonts w:ascii="Garamond" w:eastAsia="Times New Roman" w:hAnsi="Garamond" w:cs="Times New Roman"/>
          <w:b/>
          <w:bCs/>
          <w:sz w:val="36"/>
          <w:szCs w:val="36"/>
          <w:lang w:eastAsia="pl-PL"/>
        </w:rPr>
        <w:t>C</w:t>
      </w:r>
      <w:r w:rsidRPr="000704B1">
        <w:rPr>
          <w:rFonts w:ascii="Garamond" w:eastAsia="Times New Roman" w:hAnsi="Garamond" w:cs="Times New Roman"/>
          <w:b/>
          <w:bCs/>
          <w:sz w:val="36"/>
          <w:szCs w:val="36"/>
          <w:lang w:eastAsia="pl-PL"/>
        </w:rPr>
        <w:t xml:space="preserve">olloquium </w:t>
      </w:r>
      <w:proofErr w:type="spellStart"/>
      <w:r w:rsidRPr="000704B1">
        <w:rPr>
          <w:rFonts w:ascii="Garamond" w:eastAsia="Times New Roman" w:hAnsi="Garamond" w:cs="Times New Roman"/>
          <w:b/>
          <w:bCs/>
          <w:sz w:val="36"/>
          <w:szCs w:val="36"/>
          <w:lang w:eastAsia="pl-PL"/>
        </w:rPr>
        <w:t>Legale</w:t>
      </w:r>
      <w:proofErr w:type="spellEnd"/>
    </w:p>
    <w:p w:rsidR="000704B1" w:rsidRPr="000704B1" w:rsidRDefault="000704B1" w:rsidP="000704B1">
      <w:pPr>
        <w:spacing w:before="100" w:beforeAutospacing="1" w:after="100" w:afterAutospacing="1" w:line="240" w:lineRule="auto"/>
        <w:jc w:val="center"/>
        <w:outlineLvl w:val="2"/>
        <w:rPr>
          <w:rFonts w:ascii="Garamond" w:eastAsia="Times New Roman" w:hAnsi="Garamond" w:cs="Times New Roman"/>
          <w:b/>
          <w:bCs/>
          <w:sz w:val="27"/>
          <w:szCs w:val="27"/>
          <w:lang w:eastAsia="pl-PL"/>
        </w:rPr>
      </w:pPr>
      <w:r w:rsidRPr="000704B1">
        <w:rPr>
          <w:rFonts w:ascii="Garamond" w:eastAsia="Times New Roman" w:hAnsi="Garamond" w:cs="Times New Roman"/>
          <w:b/>
          <w:bCs/>
          <w:sz w:val="27"/>
          <w:szCs w:val="27"/>
          <w:lang w:eastAsia="pl-PL"/>
        </w:rPr>
        <w:t>Interdyscyplinarne Seminarium Prawnicze</w:t>
      </w:r>
    </w:p>
    <w:p w:rsidR="000704B1" w:rsidRPr="000704B1" w:rsidRDefault="000704B1" w:rsidP="00070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04B1" w:rsidRPr="000704B1" w:rsidRDefault="000704B1" w:rsidP="000704B1">
      <w:pPr>
        <w:spacing w:line="360" w:lineRule="auto"/>
        <w:jc w:val="center"/>
        <w:rPr>
          <w:rFonts w:ascii="Garamond" w:hAnsi="Garamond"/>
          <w:b/>
          <w:sz w:val="27"/>
          <w:szCs w:val="27"/>
        </w:rPr>
      </w:pPr>
      <w:r w:rsidRPr="000704B1">
        <w:rPr>
          <w:rFonts w:ascii="Garamond" w:hAnsi="Garamond"/>
          <w:b/>
          <w:sz w:val="27"/>
          <w:szCs w:val="27"/>
        </w:rPr>
        <w:t>Julinek 3-4 listopada 2017</w:t>
      </w:r>
    </w:p>
    <w:p w:rsidR="000704B1" w:rsidRDefault="000704B1" w:rsidP="000704B1">
      <w:pPr>
        <w:spacing w:line="360" w:lineRule="auto"/>
        <w:rPr>
          <w:rFonts w:ascii="Garamond" w:hAnsi="Garamond"/>
          <w:sz w:val="28"/>
          <w:szCs w:val="28"/>
        </w:rPr>
      </w:pPr>
    </w:p>
    <w:p w:rsidR="000704B1" w:rsidRDefault="000704B1" w:rsidP="000704B1">
      <w:pPr>
        <w:spacing w:line="360" w:lineRule="auto"/>
        <w:rPr>
          <w:rFonts w:ascii="Garamond" w:hAnsi="Garamond"/>
          <w:sz w:val="28"/>
          <w:szCs w:val="28"/>
        </w:rPr>
      </w:pPr>
      <w:r w:rsidRPr="000704B1">
        <w:rPr>
          <w:rFonts w:ascii="Garamond" w:hAnsi="Garamond"/>
          <w:b/>
          <w:sz w:val="30"/>
          <w:szCs w:val="28"/>
        </w:rPr>
        <w:t>Piątek</w:t>
      </w:r>
      <w:r w:rsidRPr="000704B1">
        <w:rPr>
          <w:rFonts w:ascii="Garamond" w:hAnsi="Garamond"/>
          <w:b/>
          <w:sz w:val="30"/>
          <w:szCs w:val="28"/>
        </w:rPr>
        <w:br/>
      </w:r>
      <w:r>
        <w:rPr>
          <w:rFonts w:ascii="Garamond" w:hAnsi="Garamond"/>
          <w:sz w:val="28"/>
          <w:szCs w:val="28"/>
        </w:rPr>
        <w:t>20:00 kolacja</w:t>
      </w:r>
      <w:r>
        <w:rPr>
          <w:rFonts w:ascii="Garamond" w:hAnsi="Garamond"/>
          <w:sz w:val="28"/>
          <w:szCs w:val="28"/>
        </w:rPr>
        <w:br/>
        <w:t xml:space="preserve">21:00 film </w:t>
      </w:r>
      <w:r w:rsidRPr="000704B1">
        <w:rPr>
          <w:rFonts w:ascii="Garamond" w:hAnsi="Garamond"/>
          <w:sz w:val="28"/>
          <w:szCs w:val="28"/>
        </w:rPr>
        <w:t>i dyskusja po filmie</w:t>
      </w:r>
      <w:r w:rsidRPr="000704B1">
        <w:rPr>
          <w:rFonts w:ascii="Garamond" w:hAnsi="Garamond"/>
          <w:sz w:val="28"/>
          <w:szCs w:val="28"/>
        </w:rPr>
        <w:br/>
      </w:r>
      <w:r w:rsidRPr="000704B1">
        <w:rPr>
          <w:rFonts w:ascii="Garamond" w:hAnsi="Garamond"/>
          <w:sz w:val="28"/>
          <w:szCs w:val="28"/>
        </w:rPr>
        <w:br/>
      </w:r>
      <w:r w:rsidRPr="000704B1">
        <w:rPr>
          <w:rFonts w:ascii="Garamond" w:hAnsi="Garamond"/>
          <w:b/>
          <w:sz w:val="30"/>
          <w:szCs w:val="28"/>
        </w:rPr>
        <w:t>Sobota:</w:t>
      </w:r>
      <w:r w:rsidRPr="000704B1">
        <w:rPr>
          <w:rFonts w:ascii="Garamond" w:hAnsi="Garamond"/>
          <w:b/>
          <w:sz w:val="30"/>
          <w:szCs w:val="28"/>
        </w:rPr>
        <w:br/>
      </w:r>
      <w:r w:rsidRPr="000704B1">
        <w:rPr>
          <w:rFonts w:ascii="Garamond" w:hAnsi="Garamond"/>
          <w:sz w:val="28"/>
          <w:szCs w:val="28"/>
        </w:rPr>
        <w:t>8:45 śniadanie</w:t>
      </w:r>
      <w:r w:rsidRPr="000704B1">
        <w:rPr>
          <w:rFonts w:ascii="Garamond" w:hAnsi="Garamond"/>
          <w:sz w:val="28"/>
          <w:szCs w:val="28"/>
        </w:rPr>
        <w:br/>
        <w:t>9:30</w:t>
      </w:r>
      <w:r>
        <w:rPr>
          <w:rFonts w:ascii="Garamond" w:hAnsi="Garamond"/>
          <w:sz w:val="28"/>
          <w:szCs w:val="28"/>
        </w:rPr>
        <w:t xml:space="preserve"> omówienie tekstów i dyskusja</w:t>
      </w:r>
      <w:bookmarkStart w:id="0" w:name="_GoBack"/>
      <w:bookmarkEnd w:id="0"/>
    </w:p>
    <w:p w:rsidR="000704B1" w:rsidRPr="000704B1" w:rsidRDefault="000704B1" w:rsidP="000704B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/>
          <w:i/>
          <w:sz w:val="28"/>
          <w:szCs w:val="28"/>
        </w:rPr>
      </w:pPr>
      <w:r w:rsidRPr="000704B1">
        <w:rPr>
          <w:rFonts w:ascii="Garamond" w:hAnsi="Garamond"/>
          <w:i/>
          <w:sz w:val="28"/>
          <w:szCs w:val="28"/>
        </w:rPr>
        <w:t xml:space="preserve">Energy </w:t>
      </w:r>
      <w:proofErr w:type="spellStart"/>
      <w:r w:rsidRPr="000704B1">
        <w:rPr>
          <w:rFonts w:ascii="Garamond" w:hAnsi="Garamond"/>
          <w:i/>
          <w:sz w:val="28"/>
          <w:szCs w:val="28"/>
        </w:rPr>
        <w:t>Justice</w:t>
      </w:r>
      <w:proofErr w:type="spellEnd"/>
      <w:r w:rsidRPr="000704B1">
        <w:rPr>
          <w:rFonts w:ascii="Garamond" w:hAnsi="Garamond"/>
          <w:i/>
          <w:sz w:val="28"/>
          <w:szCs w:val="28"/>
        </w:rPr>
        <w:t xml:space="preserve">. A </w:t>
      </w:r>
      <w:proofErr w:type="spellStart"/>
      <w:r w:rsidRPr="000704B1">
        <w:rPr>
          <w:rFonts w:ascii="Garamond" w:hAnsi="Garamond"/>
          <w:i/>
          <w:sz w:val="28"/>
          <w:szCs w:val="28"/>
        </w:rPr>
        <w:t>conceptual</w:t>
      </w:r>
      <w:proofErr w:type="spellEnd"/>
      <w:r w:rsidRPr="000704B1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0704B1">
        <w:rPr>
          <w:rFonts w:ascii="Garamond" w:hAnsi="Garamond"/>
          <w:i/>
          <w:sz w:val="28"/>
          <w:szCs w:val="28"/>
        </w:rPr>
        <w:t>review</w:t>
      </w:r>
      <w:proofErr w:type="spellEnd"/>
    </w:p>
    <w:p w:rsidR="000704B1" w:rsidRDefault="000704B1" w:rsidP="000704B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/>
          <w:i/>
          <w:sz w:val="28"/>
          <w:szCs w:val="28"/>
        </w:rPr>
      </w:pPr>
      <w:r w:rsidRPr="000704B1">
        <w:rPr>
          <w:rFonts w:ascii="Garamond" w:hAnsi="Garamond"/>
          <w:i/>
          <w:sz w:val="28"/>
          <w:szCs w:val="28"/>
        </w:rPr>
        <w:t>Prawo żywnościowe. Aspekty ochrony życia i zdrowia człowieka</w:t>
      </w:r>
    </w:p>
    <w:p w:rsidR="006D31D7" w:rsidRPr="000704B1" w:rsidRDefault="000704B1" w:rsidP="000704B1">
      <w:pPr>
        <w:spacing w:line="360" w:lineRule="auto"/>
        <w:rPr>
          <w:rFonts w:ascii="Garamond" w:hAnsi="Garamond"/>
          <w:i/>
          <w:sz w:val="28"/>
          <w:szCs w:val="28"/>
        </w:rPr>
      </w:pPr>
      <w:r w:rsidRPr="000704B1">
        <w:rPr>
          <w:rFonts w:ascii="Garamond" w:hAnsi="Garamond"/>
          <w:sz w:val="28"/>
          <w:szCs w:val="28"/>
        </w:rPr>
        <w:t>11:30 przerwa</w:t>
      </w:r>
      <w:r w:rsidRPr="000704B1">
        <w:rPr>
          <w:rFonts w:ascii="Garamond" w:hAnsi="Garamond"/>
          <w:sz w:val="28"/>
          <w:szCs w:val="28"/>
        </w:rPr>
        <w:br/>
        <w:t xml:space="preserve">11:45 przygotowanie do debaty oksfordzkiej </w:t>
      </w:r>
      <w:r>
        <w:rPr>
          <w:rFonts w:ascii="Garamond" w:hAnsi="Garamond"/>
          <w:sz w:val="28"/>
          <w:szCs w:val="28"/>
        </w:rPr>
        <w:t>„</w:t>
      </w:r>
      <w:r w:rsidRPr="000704B1">
        <w:rPr>
          <w:rFonts w:ascii="Garamond" w:hAnsi="Garamond"/>
          <w:i/>
          <w:sz w:val="28"/>
          <w:szCs w:val="28"/>
        </w:rPr>
        <w:t>Apteka dla aptekarza</w:t>
      </w:r>
      <w:r>
        <w:rPr>
          <w:rFonts w:ascii="Garamond" w:hAnsi="Garamond"/>
          <w:sz w:val="28"/>
          <w:szCs w:val="28"/>
        </w:rPr>
        <w:t>”</w:t>
      </w:r>
      <w:r w:rsidRPr="000704B1">
        <w:rPr>
          <w:rFonts w:ascii="Garamond" w:hAnsi="Garamond"/>
          <w:sz w:val="28"/>
          <w:szCs w:val="28"/>
        </w:rPr>
        <w:br/>
        <w:t>13:00 obiad</w:t>
      </w:r>
      <w:r w:rsidRPr="000704B1">
        <w:rPr>
          <w:rFonts w:ascii="Garamond" w:hAnsi="Garamond"/>
          <w:sz w:val="28"/>
          <w:szCs w:val="28"/>
        </w:rPr>
        <w:br/>
        <w:t>14:15 debata</w:t>
      </w:r>
      <w:r w:rsidRPr="000704B1">
        <w:rPr>
          <w:rFonts w:ascii="Garamond" w:hAnsi="Garamond"/>
          <w:sz w:val="28"/>
          <w:szCs w:val="28"/>
        </w:rPr>
        <w:br/>
        <w:t>16:30 podwieczorek</w:t>
      </w:r>
      <w:r w:rsidRPr="000704B1">
        <w:rPr>
          <w:rFonts w:ascii="Garamond" w:hAnsi="Garamond"/>
          <w:sz w:val="28"/>
          <w:szCs w:val="28"/>
        </w:rPr>
        <w:br/>
        <w:t>17:00 wyjazd</w:t>
      </w:r>
    </w:p>
    <w:sectPr w:rsidR="006D31D7" w:rsidRPr="000704B1" w:rsidSect="000704B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6BE7"/>
    <w:multiLevelType w:val="hybridMultilevel"/>
    <w:tmpl w:val="FF0AC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B1"/>
    <w:rsid w:val="000704B1"/>
    <w:rsid w:val="00341057"/>
    <w:rsid w:val="00627275"/>
    <w:rsid w:val="009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B404"/>
  <w15:chartTrackingRefBased/>
  <w15:docId w15:val="{BB01F9A0-1092-4A16-8CAF-501B3996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70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704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704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704B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07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Stębelski Marcin</dc:creator>
  <cp:keywords/>
  <dc:description/>
  <cp:lastModifiedBy>Stębelski Marcin</cp:lastModifiedBy>
  <cp:revision>1</cp:revision>
  <dcterms:created xsi:type="dcterms:W3CDTF">2017-11-03T12:58:00Z</dcterms:created>
  <dcterms:modified xsi:type="dcterms:W3CDTF">2017-11-03T13:10:00Z</dcterms:modified>
</cp:coreProperties>
</file>